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7348E" w:rsidR="00F7348E" w:rsidP="0A512654" w:rsidRDefault="00F7348E" w14:paraId="63E716DD" w14:textId="342183EE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32"/>
          <w:szCs w:val="32"/>
          <w14:ligatures w14:val="none"/>
        </w:rPr>
      </w:pPr>
      <w:r w:rsidRPr="00F7348E" w:rsidR="2D91FC51">
        <w:rPr>
          <w:rFonts w:ascii="Cascadia Mono SemiLight" w:hAnsi="Cascadia Mono SemiLight" w:eastAsia="Times New Roman" w:cs="Cascadia Mono SemiLight"/>
          <w:b w:val="1"/>
          <w:bCs w:val="1"/>
          <w:kern w:val="0"/>
          <w:sz w:val="32"/>
          <w:szCs w:val="32"/>
          <w14:ligatures w14:val="none"/>
        </w:rPr>
        <w:t>Einstiegsgeschichte</w:t>
      </w:r>
      <w:r>
        <w:br/>
      </w:r>
      <w:r w:rsidRPr="00F7348E" w:rsidR="00F7348E">
        <w:rPr>
          <w:rFonts w:ascii="Cascadia Mono SemiLight" w:hAnsi="Cascadia Mono SemiLight" w:eastAsia="Times New Roman" w:cs="Cascadia Mono SemiLight"/>
          <w:b w:val="1"/>
          <w:bCs w:val="1"/>
          <w:kern w:val="0"/>
          <w:sz w:val="32"/>
          <w:szCs w:val="32"/>
          <w14:ligatures w14:val="none"/>
        </w:rPr>
        <w:t>"Die Abenteuer der Wahrheits</w:t>
      </w:r>
      <w:r w:rsidRPr="00F7348E" w:rsidR="00F7348E">
        <w:rPr>
          <w:rFonts w:ascii="Cascadia Mono SemiLight" w:hAnsi="Cascadia Mono SemiLight" w:eastAsia="Times New Roman" w:cs="Cascadia Mono SemiLight"/>
          <w:b w:val="1"/>
          <w:bCs w:val="1"/>
          <w:kern w:val="0"/>
          <w:sz w:val="32"/>
          <w:szCs w:val="32"/>
          <w14:ligatures w14:val="none"/>
        </w:rPr>
        <w:t>kinder</w:t>
      </w:r>
      <w:r w:rsidRPr="00F7348E" w:rsidR="00F7348E">
        <w:rPr>
          <w:rFonts w:ascii="Cascadia Mono SemiLight" w:hAnsi="Cascadia Mono SemiLight" w:eastAsia="Times New Roman" w:cs="Cascadia Mono SemiLight"/>
          <w:b w:val="1"/>
          <w:bCs w:val="1"/>
          <w:kern w:val="0"/>
          <w:sz w:val="32"/>
          <w:szCs w:val="32"/>
          <w14:ligatures w14:val="none"/>
        </w:rPr>
        <w:t>"</w:t>
      </w:r>
    </w:p>
    <w:p w:rsidR="0A512654" w:rsidP="0A512654" w:rsidRDefault="0A512654" w14:paraId="0AE5BBEC" w14:textId="693C1504">
      <w:pPr>
        <w:pStyle w:val="Standard"/>
        <w:spacing w:beforeAutospacing="on" w:afterAutospacing="on" w:line="240" w:lineRule="auto"/>
        <w:ind w:left="360"/>
        <w:rPr>
          <w:rFonts w:ascii="Cascadia Mono SemiLight" w:hAnsi="Cascadia Mono SemiLight" w:eastAsia="Times New Roman" w:cs="Cascadia Mono SemiLight"/>
          <w:b w:val="1"/>
          <w:bCs w:val="1"/>
          <w:sz w:val="32"/>
          <w:szCs w:val="32"/>
        </w:rPr>
      </w:pPr>
    </w:p>
    <w:p w:rsidRPr="00770831" w:rsidR="00F7348E" w:rsidP="0A512654" w:rsidRDefault="00F7348E" w14:paraId="3365154C" w14:textId="301FAB62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Es war einmal in einer farbenfrohen Welt, in der die Wahrheits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lebten.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Es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waren besonders kluge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, die immer dafür sorgten, dass die Dinge so waren, wie sie wirklich sind. Eines Tages beschlossen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sie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, auf eine abenteuerliche Reise zu gehen</w:t>
      </w:r>
      <w:r w:rsidRPr="0A512654" w:rsidR="076002A3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. Sie wollten herausfinden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, wie man echte Bilder von </w:t>
      </w:r>
      <w:r w:rsidRPr="0A512654" w:rsidR="5C682FF2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gefälschten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Bildern</w:t>
      </w:r>
      <w:r w:rsidRPr="0A512654" w:rsidR="2A63983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unterscheiden kann.</w:t>
      </w:r>
    </w:p>
    <w:p w:rsidRPr="00770831" w:rsidR="00F7348E" w:rsidP="0A512654" w:rsidRDefault="00F7348E" w14:paraId="47EEC57F" w14:textId="0576F589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Die Wahrheits</w:t>
      </w:r>
      <w:r w:rsidRPr="0A512654" w:rsidR="491A3C9B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machten sich auf den Weg durch das Land der Fantasie. Unterwegs stie</w:t>
      </w:r>
      <w:r w:rsidRPr="0A512654" w:rsidR="653D88EC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ss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en sie auf den listigen Bildschwindler, der versuchte, die Welt mit gefälschten Bildern zu täuschen.</w:t>
      </w:r>
    </w:p>
    <w:p w:rsidRPr="00770831" w:rsidR="00F7348E" w:rsidP="0A512654" w:rsidRDefault="00F7348E" w14:paraId="2E1B7E84" w14:textId="310EF846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"Tut uns leid, aber wir Wahrheits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lassen uns nicht so leicht täuschen!", rief</w:t>
      </w:r>
      <w:r w:rsidRPr="0A512654" w:rsidR="2C3F004D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sie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mutig. Der Bildschwindler lachte </w:t>
      </w:r>
      <w:r w:rsidRPr="0A512654" w:rsidR="78DB46D5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schelmisch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und sagte: "Ihr werdet nie erraten, welches Bild echt und welches gefälscht ist!"</w:t>
      </w:r>
    </w:p>
    <w:p w:rsidRPr="00770831" w:rsidR="00F7348E" w:rsidP="0A512654" w:rsidRDefault="00F7348E" w14:paraId="6FD15E93" w14:textId="0E9F3BBF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Die Wahrheits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lie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ss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en sich jedoch nicht entmutigen. Sie betrachteten jedes Bild sorgfältig, prüften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alle Kleinigkeiten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und dachten darüber nach, was sie über die Welt wussten. Gemeinsam konnten sie erkennen, dass </w:t>
      </w:r>
      <w:r w:rsidRPr="0A512654" w:rsidR="0088C879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auf den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echte</w:t>
      </w:r>
      <w:r w:rsidRPr="0A512654" w:rsidR="3373C3D0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Bilder</w:t>
      </w:r>
      <w:r w:rsidRPr="0A512654" w:rsidR="41B396C0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1D4B6B3C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auch kleine Sachen genau zu sehen waren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und</w:t>
      </w:r>
      <w:r w:rsidRPr="0A512654" w:rsidR="380BB680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eine</w:t>
      </w:r>
      <w:r w:rsidRPr="0A512654" w:rsidR="31067DBD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echte Geschichte </w:t>
      </w:r>
      <w:r w:rsidRPr="0A512654" w:rsidR="3E3E2C60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zeigten</w:t>
      </w:r>
      <w:r w:rsidRPr="0A512654" w:rsidR="2FC4ECEF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.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28C2CBE3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W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ährend </w:t>
      </w:r>
      <w:r w:rsidRPr="0A512654" w:rsidR="1B4B7F4D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auf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gefälschte</w:t>
      </w:r>
      <w:r w:rsidRPr="0A512654" w:rsidR="5D86F9D6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Bilder</w:t>
      </w:r>
      <w:r w:rsidRPr="0A512654" w:rsidR="7D766CDA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oft seltsame Dinge </w:t>
      </w:r>
      <w:r w:rsidRPr="0A512654" w:rsidR="440CC420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zu sehen waren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, die nicht </w:t>
      </w:r>
      <w:r w:rsidRPr="0A512654" w:rsidR="50DD58BB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so richtig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passieren konnten.</w:t>
      </w:r>
    </w:p>
    <w:p w:rsidRPr="00770831" w:rsidR="00F7348E" w:rsidP="0A512654" w:rsidRDefault="00F7348E" w14:paraId="4E261853" w14:textId="0EB40724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Die Wahrheits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2DA4725B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setzten die Macht der Wahrheit ein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51AB50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und </w:t>
      </w:r>
      <w:r w:rsidRPr="0A512654" w:rsidR="051AB50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entdeckten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die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Lügen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des Bildschwindlers</w:t>
      </w:r>
      <w:r w:rsidRPr="0A512654" w:rsidR="54B11041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.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Sie erklärten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allen anderen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Kindern im Land der Fantasie, wie wichtig es ist, echte Bilder von gefälschten zu unterscheiden, damit jeder die Welt richtig verstehen kann.</w:t>
      </w:r>
    </w:p>
    <w:p w:rsidRPr="00770831" w:rsidR="00F7348E" w:rsidP="0A512654" w:rsidRDefault="00F7348E" w14:paraId="268009C9" w14:textId="3FD60EEA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Nachdem sie ihre </w:t>
      </w:r>
      <w:r w:rsidRPr="0A512654" w:rsidR="79E7CF17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Abenteuer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erfolgreich abgeschlossen hatten, kehrten die Wahrheits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in ihr</w:t>
      </w:r>
      <w:r w:rsidRPr="0A512654" w:rsidR="2D6BACB2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e Heimat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zurück. Die Kinder im Land der Fantasie hatten viel von ihren Abenteuern gelernt und versprachen, immer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auf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die Wahrheit zu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achten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.</w:t>
      </w:r>
    </w:p>
    <w:p w:rsidRPr="00770831" w:rsidR="00F7348E" w:rsidP="0A512654" w:rsidRDefault="00F7348E" w14:paraId="19043180" w14:textId="3813E48E">
      <w:pPr>
        <w:spacing w:before="100" w:beforeAutospacing="on" w:after="100" w:afterAutospacing="on" w:line="240" w:lineRule="auto"/>
        <w:ind w:left="360"/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</w:pP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Und so endete d</w:t>
      </w:r>
      <w:r w:rsidRPr="0A512654" w:rsidR="59F0162C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ie Geschichte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der Wahrheits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kinder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, die immer bereit waren, die Wahrheit zu verteidigen und die Welt von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 xml:space="preserve"> falschen </w:t>
      </w:r>
      <w:r w:rsidRPr="0A512654" w:rsidR="00F7348E">
        <w:rPr>
          <w:rFonts w:ascii="Cascadia Mono SemiLight" w:hAnsi="Cascadia Mono SemiLight" w:eastAsia="Times New Roman" w:cs="Cascadia Mono SemiLight"/>
          <w:kern w:val="0"/>
          <w:sz w:val="28"/>
          <w:szCs w:val="28"/>
          <w14:ligatures w14:val="none"/>
        </w:rPr>
        <w:t>Bildern zu befreien.</w:t>
      </w:r>
    </w:p>
    <w:p w:rsidR="00F7348E" w:rsidRDefault="00F7348E" w14:paraId="58C71E79" w14:textId="77777777"/>
    <w:sectPr w:rsidR="00F7348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scadia Mono SemiLight">
    <w:panose1 w:val="020B0609020000020004"/>
    <w:charset w:val="00"/>
    <w:family w:val="modern"/>
    <w:pitch w:val="fixed"/>
    <w:sig w:usb0="A1002AFF" w:usb1="C000F9FB" w:usb2="0004002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8E"/>
    <w:rsid w:val="0088C879"/>
    <w:rsid w:val="00F7348E"/>
    <w:rsid w:val="051AB50E"/>
    <w:rsid w:val="076002A3"/>
    <w:rsid w:val="0A512654"/>
    <w:rsid w:val="0B39AAA6"/>
    <w:rsid w:val="0FCD045A"/>
    <w:rsid w:val="11EE08EE"/>
    <w:rsid w:val="1B4B7F4D"/>
    <w:rsid w:val="1D4B6B3C"/>
    <w:rsid w:val="203A6CFF"/>
    <w:rsid w:val="21CDACAF"/>
    <w:rsid w:val="28C2CBE3"/>
    <w:rsid w:val="2A63983E"/>
    <w:rsid w:val="2C3F004D"/>
    <w:rsid w:val="2D6BACB2"/>
    <w:rsid w:val="2D91FC51"/>
    <w:rsid w:val="2DA4725B"/>
    <w:rsid w:val="2FC4ECEF"/>
    <w:rsid w:val="30659372"/>
    <w:rsid w:val="31067DBD"/>
    <w:rsid w:val="3190E93B"/>
    <w:rsid w:val="3373C3D0"/>
    <w:rsid w:val="380BB680"/>
    <w:rsid w:val="3E3E2C60"/>
    <w:rsid w:val="417F3B53"/>
    <w:rsid w:val="41B396C0"/>
    <w:rsid w:val="440CC420"/>
    <w:rsid w:val="491A3C9B"/>
    <w:rsid w:val="50DD58BB"/>
    <w:rsid w:val="54B11041"/>
    <w:rsid w:val="58FD5C39"/>
    <w:rsid w:val="59F0162C"/>
    <w:rsid w:val="5C682FF2"/>
    <w:rsid w:val="5D86F9D6"/>
    <w:rsid w:val="615C64E6"/>
    <w:rsid w:val="653D88EC"/>
    <w:rsid w:val="688689F0"/>
    <w:rsid w:val="6ACFCC7B"/>
    <w:rsid w:val="78C89ED9"/>
    <w:rsid w:val="78DB46D5"/>
    <w:rsid w:val="79E7CF17"/>
    <w:rsid w:val="7D766CDA"/>
    <w:rsid w:val="7D7FB1A6"/>
    <w:rsid w:val="7E31E8BA"/>
    <w:rsid w:val="7F0EFF6B"/>
    <w:rsid w:val="7F46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9BFED8"/>
  <w15:chartTrackingRefBased/>
  <w15:docId w15:val="{BE2022C4-A7AD-4346-A7D9-EC9477A8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7348E"/>
    <w:pPr>
      <w:spacing w:line="259" w:lineRule="auto"/>
    </w:pPr>
    <w:rPr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7348E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  <w:lang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7348E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  <w:lang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7348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7348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7348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7348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7348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7348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7348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F7348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F7348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F7348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F7348E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F7348E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F7348E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F7348E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F7348E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F734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7348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/>
    </w:rPr>
  </w:style>
  <w:style w:type="character" w:styleId="TitelZchn" w:customStyle="1">
    <w:name w:val="Titel Zchn"/>
    <w:basedOn w:val="Absatz-Standardschriftart"/>
    <w:link w:val="Titel"/>
    <w:uiPriority w:val="10"/>
    <w:rsid w:val="00F7348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7348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/>
    </w:rPr>
  </w:style>
  <w:style w:type="character" w:styleId="UntertitelZchn" w:customStyle="1">
    <w:name w:val="Untertitel Zchn"/>
    <w:basedOn w:val="Absatz-Standardschriftart"/>
    <w:link w:val="Untertitel"/>
    <w:uiPriority w:val="11"/>
    <w:rsid w:val="00F73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7348E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/>
    </w:rPr>
  </w:style>
  <w:style w:type="character" w:styleId="ZitatZchn" w:customStyle="1">
    <w:name w:val="Zitat Zchn"/>
    <w:basedOn w:val="Absatz-Standardschriftart"/>
    <w:link w:val="Zitat"/>
    <w:uiPriority w:val="29"/>
    <w:rsid w:val="00F7348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7348E"/>
    <w:pPr>
      <w:spacing w:line="278" w:lineRule="auto"/>
      <w:ind w:left="720"/>
      <w:contextualSpacing/>
    </w:pPr>
    <w:rPr>
      <w:sz w:val="24"/>
      <w:szCs w:val="24"/>
      <w:lang/>
    </w:rPr>
  </w:style>
  <w:style w:type="character" w:styleId="IntensiveHervorhebung">
    <w:name w:val="Intense Emphasis"/>
    <w:basedOn w:val="Absatz-Standardschriftart"/>
    <w:uiPriority w:val="21"/>
    <w:qFormat/>
    <w:rsid w:val="00F7348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7348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F7348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734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BDE382FF0446B55B8F340FFCBAB5" ma:contentTypeVersion="16" ma:contentTypeDescription="Ein neues Dokument erstellen." ma:contentTypeScope="" ma:versionID="70d514936b63070211f3cc3b6a11b670">
  <xsd:schema xmlns:xsd="http://www.w3.org/2001/XMLSchema" xmlns:xs="http://www.w3.org/2001/XMLSchema" xmlns:p="http://schemas.microsoft.com/office/2006/metadata/properties" xmlns:ns2="4d8c8834-7fc2-4971-af72-9c807b2eaca9" xmlns:ns3="e9eb7298-d1b9-4b87-8827-152766cb4f70" targetNamespace="http://schemas.microsoft.com/office/2006/metadata/properties" ma:root="true" ma:fieldsID="2b364585bd57a0ab5e9f41545c3dcc7c" ns2:_="" ns3:_="">
    <xsd:import namespace="4d8c8834-7fc2-4971-af72-9c807b2eaca9"/>
    <xsd:import namespace="e9eb7298-d1b9-4b87-8827-152766cb4f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8834-7fc2-4971-af72-9c807b2ea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9a48e02a-304b-44db-a51f-647cba8d1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b7298-d1b9-4b87-8827-152766cb4f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5fae2d4-6dc6-43fc-9b43-29cfb846f8a6}" ma:internalName="TaxCatchAll" ma:showField="CatchAllData" ma:web="e9eb7298-d1b9-4b87-8827-152766cb4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eb7298-d1b9-4b87-8827-152766cb4f70" xsi:nil="true"/>
    <lcf76f155ced4ddcb4097134ff3c332f xmlns="4d8c8834-7fc2-4971-af72-9c807b2eac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8C93D9-9A41-4EE3-A07F-4CDC5AC8F8EF}"/>
</file>

<file path=customXml/itemProps2.xml><?xml version="1.0" encoding="utf-8"?>
<ds:datastoreItem xmlns:ds="http://schemas.openxmlformats.org/officeDocument/2006/customXml" ds:itemID="{848BBBEB-4C4C-4220-9474-7AACF756ECE2}"/>
</file>

<file path=customXml/itemProps3.xml><?xml version="1.0" encoding="utf-8"?>
<ds:datastoreItem xmlns:ds="http://schemas.openxmlformats.org/officeDocument/2006/customXml" ds:itemID="{3D4273E5-1C94-443A-B22D-A0B8B67780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Blunschi Andreas PH Luzern</dc:creator>
  <cp:keywords/>
  <dc:description/>
  <cp:lastModifiedBy>Blunschi Andreas PH Luzern</cp:lastModifiedBy>
  <cp:revision>3</cp:revision>
  <dcterms:created xsi:type="dcterms:W3CDTF">2024-03-15T08:47:00Z</dcterms:created>
  <dcterms:modified xsi:type="dcterms:W3CDTF">2024-05-10T10:19:47Z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0x010100480ABDE382FF0446B55B8F340FFCBAB5</vt:lpwstr>
  </property>
  <property fmtid="{D5CDD505-2E9C-101B-9397-08002B2CF9AE}" pid="3" name="MediaServiceImageTags">
    <vt:lpwstr/>
  </property>
</Properties>
</file>